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DC" w:rsidRDefault="003114DC" w:rsidP="003114DC">
      <w:pPr>
        <w:pStyle w:val="NormalWeb"/>
        <w:spacing w:line="276" w:lineRule="auto"/>
        <w:rPr>
          <w:rFonts w:ascii="Comic Sans MS" w:hAnsi="Comic Sans MS"/>
          <w:color w:val="0D0D0D" w:themeColor="text1" w:themeTint="F2"/>
        </w:rPr>
      </w:pPr>
    </w:p>
    <w:p w:rsidR="00237B46" w:rsidRPr="003114DC" w:rsidRDefault="00237B46" w:rsidP="003114DC">
      <w:pPr>
        <w:pStyle w:val="NormalWeb"/>
        <w:spacing w:line="276" w:lineRule="auto"/>
        <w:rPr>
          <w:rFonts w:ascii="Comic Sans MS" w:hAnsi="Comic Sans MS"/>
          <w:color w:val="0D0D0D" w:themeColor="text1" w:themeTint="F2"/>
        </w:rPr>
      </w:pPr>
      <w:r w:rsidRPr="003114DC">
        <w:rPr>
          <w:rFonts w:ascii="Comic Sans MS" w:hAnsi="Comic Sans MS"/>
          <w:color w:val="0D0D0D" w:themeColor="text1" w:themeTint="F2"/>
        </w:rPr>
        <w:t xml:space="preserve">La Première Guerre mondiale est un </w:t>
      </w:r>
      <w:hyperlink r:id="rId5" w:tooltip="Guerr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conflit militaire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qui s'est déroulé dans les faits en </w:t>
      </w:r>
      <w:hyperlink r:id="rId6" w:tooltip="Europ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Europe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de </w:t>
      </w:r>
      <w:hyperlink r:id="rId7" w:tooltip="1914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1914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à </w:t>
      </w:r>
      <w:hyperlink r:id="rId8" w:tooltip="1918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1918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(bien que durant officiellement jusqu'en </w:t>
      </w:r>
      <w:hyperlink r:id="rId9" w:tooltip="1923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1923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pour certains pays, le temps de signer les traités de paix). Considérée comme un des évènements marquants du </w:t>
      </w:r>
      <w:hyperlink r:id="rId10" w:tooltip="XXe siècle" w:history="1">
        <w:r w:rsidRPr="003114DC">
          <w:rPr>
            <w:rStyle w:val="romain"/>
            <w:rFonts w:ascii="Comic Sans MS" w:hAnsi="Comic Sans MS"/>
            <w:color w:val="0D0D0D" w:themeColor="text1" w:themeTint="F2"/>
          </w:rPr>
          <w:t>XX</w:t>
        </w:r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  <w:vertAlign w:val="superscript"/>
          </w:rPr>
          <w:t>e</w:t>
        </w:r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 siècle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cette guerre parfois qualifiée de </w:t>
      </w:r>
      <w:hyperlink r:id="rId11" w:tooltip="Guerre total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totale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a atteint une échelle et une intensité inconnues jusqu'alors. Elle a mis en jeu plus de </w:t>
      </w:r>
      <w:hyperlink r:id="rId12" w:tooltip="Militair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soldats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provoqué plus de morts et causé plus de destructions matérielles que toute autre guerre antérieure. Plus de 60 millions de soldats y ont pris part. Pendant cette guerre, environ 9 millions de personnes sont mortes, et environ 20 millions ont été blessées. D'autres évènements survenus pendant cette période : le </w:t>
      </w:r>
      <w:hyperlink r:id="rId13" w:tooltip="Génocide arménien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génocide arménien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(</w:t>
      </w:r>
      <w:hyperlink r:id="rId14" w:tooltip="1915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1915</w:t>
        </w:r>
      </w:hyperlink>
      <w:r w:rsidRPr="003114DC">
        <w:rPr>
          <w:rFonts w:ascii="Comic Sans MS" w:hAnsi="Comic Sans MS"/>
          <w:color w:val="0D0D0D" w:themeColor="text1" w:themeTint="F2"/>
        </w:rPr>
        <w:t>-</w:t>
      </w:r>
      <w:hyperlink r:id="rId15" w:tooltip="1916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1916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), la </w:t>
      </w:r>
      <w:hyperlink r:id="rId16" w:tooltip="Bataille de l'Atlantique (1917)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première bataille de l'Atlantique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(</w:t>
      </w:r>
      <w:hyperlink r:id="rId17" w:tooltip="1917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1917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), la </w:t>
      </w:r>
      <w:hyperlink r:id="rId18" w:tooltip="Révolution russ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Révolution russe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(1917) et la </w:t>
      </w:r>
      <w:hyperlink r:id="rId19" w:tooltip="Grippe de 1918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grippe de 1918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ont augmenté la détresse des populations. Pour toutes ces raisons, cette époque a marqué profondément ceux qui l'ont vécue.</w:t>
      </w:r>
    </w:p>
    <w:p w:rsidR="00237B46" w:rsidRPr="003114DC" w:rsidRDefault="00237B46" w:rsidP="003114DC">
      <w:pPr>
        <w:pStyle w:val="NormalWeb"/>
        <w:spacing w:line="276" w:lineRule="auto"/>
        <w:rPr>
          <w:rFonts w:ascii="Comic Sans MS" w:hAnsi="Comic Sans MS"/>
          <w:color w:val="0D0D0D" w:themeColor="text1" w:themeTint="F2"/>
        </w:rPr>
      </w:pPr>
      <w:r w:rsidRPr="003114DC">
        <w:rPr>
          <w:rFonts w:ascii="Comic Sans MS" w:hAnsi="Comic Sans MS"/>
          <w:color w:val="0D0D0D" w:themeColor="text1" w:themeTint="F2"/>
        </w:rPr>
        <w:t xml:space="preserve">Cette guerre a amené de profonds changements </w:t>
      </w:r>
      <w:hyperlink r:id="rId20" w:tooltip="Géopolitiqu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géopolitiques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lesquels ont profondément modifié le cours du </w:t>
      </w:r>
      <w:r w:rsidRPr="003114DC">
        <w:rPr>
          <w:rStyle w:val="romain"/>
          <w:rFonts w:ascii="Comic Sans MS" w:hAnsi="Comic Sans MS"/>
          <w:color w:val="0D0D0D" w:themeColor="text1" w:themeTint="F2"/>
        </w:rPr>
        <w:t>XX</w:t>
      </w:r>
      <w:r w:rsidRPr="003114DC">
        <w:rPr>
          <w:rFonts w:ascii="Comic Sans MS" w:hAnsi="Comic Sans MS"/>
          <w:color w:val="0D0D0D" w:themeColor="text1" w:themeTint="F2"/>
          <w:vertAlign w:val="superscript"/>
        </w:rPr>
        <w:t>e</w:t>
      </w:r>
      <w:r w:rsidRPr="003114DC">
        <w:rPr>
          <w:rFonts w:ascii="Comic Sans MS" w:hAnsi="Comic Sans MS"/>
          <w:color w:val="0D0D0D" w:themeColor="text1" w:themeTint="F2"/>
        </w:rPr>
        <w:t xml:space="preserve"> siècle. Elle a causé l'effondrement ou la fragmentation des empires </w:t>
      </w:r>
      <w:hyperlink r:id="rId21" w:tooltip="Empire austro-hongrois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austro-hongrois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</w:t>
      </w:r>
      <w:hyperlink r:id="rId22" w:tooltip="Russie impérial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russe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et </w:t>
      </w:r>
      <w:hyperlink r:id="rId23" w:tooltip="Empire ottoman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ottoman</w:t>
        </w:r>
      </w:hyperlink>
      <w:r w:rsidRPr="003114DC">
        <w:rPr>
          <w:rFonts w:ascii="Comic Sans MS" w:hAnsi="Comic Sans MS"/>
          <w:color w:val="0D0D0D" w:themeColor="text1" w:themeTint="F2"/>
        </w:rPr>
        <w:t>. L'</w:t>
      </w:r>
      <w:hyperlink r:id="rId24" w:tooltip="Empire allemand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Empire allemand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a disparu, et l'Allemagne a vu son territoire réduit. Conséquemment, les cartes de l'Europe et du </w:t>
      </w:r>
      <w:hyperlink r:id="rId25" w:tooltip="Moyen-Orient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Moyen-Orient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ont été redessinées. Des </w:t>
      </w:r>
      <w:hyperlink r:id="rId26" w:tooltip="Monarchi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monarchies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ont été remplacées par des États </w:t>
      </w:r>
      <w:hyperlink r:id="rId27" w:tooltip="Communism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communistes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ou par des </w:t>
      </w:r>
      <w:hyperlink r:id="rId28" w:tooltip="Républiqu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républiques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</w:t>
      </w:r>
      <w:hyperlink r:id="rId29" w:tooltip="Démocrati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démocratiques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. Pour la première fois, une institution internationale a été créée dans le but de prévenir les guerres : la </w:t>
      </w:r>
      <w:hyperlink r:id="rId30" w:tooltip="Société des Nations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Société des Nations</w:t>
        </w:r>
      </w:hyperlink>
      <w:r w:rsidRPr="003114DC">
        <w:rPr>
          <w:rFonts w:ascii="Comic Sans MS" w:hAnsi="Comic Sans MS"/>
          <w:color w:val="0D0D0D" w:themeColor="text1" w:themeTint="F2"/>
        </w:rPr>
        <w:t>.</w:t>
      </w:r>
    </w:p>
    <w:p w:rsidR="00237B46" w:rsidRPr="003114DC" w:rsidRDefault="00237B46" w:rsidP="003114DC">
      <w:pPr>
        <w:pStyle w:val="NormalWeb"/>
        <w:spacing w:line="276" w:lineRule="auto"/>
        <w:rPr>
          <w:rFonts w:ascii="Comic Sans MS" w:hAnsi="Comic Sans MS"/>
          <w:color w:val="0D0D0D" w:themeColor="text1" w:themeTint="F2"/>
        </w:rPr>
      </w:pPr>
      <w:r w:rsidRPr="003114DC">
        <w:rPr>
          <w:rFonts w:ascii="Comic Sans MS" w:hAnsi="Comic Sans MS"/>
          <w:color w:val="0D0D0D" w:themeColor="text1" w:themeTint="F2"/>
        </w:rPr>
        <w:t xml:space="preserve">L'étincelle qui provoqua la guerre survint le </w:t>
      </w:r>
      <w:hyperlink r:id="rId31" w:tooltip="28 juin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28</w:t>
        </w:r>
      </w:hyperlink>
      <w:r w:rsidRPr="003114DC">
        <w:rPr>
          <w:rFonts w:ascii="Comic Sans MS" w:hAnsi="Comic Sans MS"/>
          <w:color w:val="0D0D0D" w:themeColor="text1" w:themeTint="F2"/>
        </w:rPr>
        <w:t> </w:t>
      </w:r>
      <w:hyperlink r:id="rId32" w:tooltip="Juin 1914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juin</w:t>
        </w:r>
      </w:hyperlink>
      <w:r w:rsidRPr="003114DC">
        <w:rPr>
          <w:rFonts w:ascii="Comic Sans MS" w:hAnsi="Comic Sans MS"/>
          <w:color w:val="0D0D0D" w:themeColor="text1" w:themeTint="F2"/>
        </w:rPr>
        <w:t> </w:t>
      </w:r>
      <w:hyperlink r:id="rId33" w:tooltip="1914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1914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lorsque des Serbes de Bosnie parvinrent à </w:t>
      </w:r>
      <w:hyperlink r:id="rId34" w:tooltip="Attentat de Sarajevo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assassiner l'archiduc François-Ferdinand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héritier du trône austro-hongrois. Les exigences de vengeance de l'Autriche-Hongrie (fortement encouragée par l'Allemagne) à l'encontre du </w:t>
      </w:r>
      <w:hyperlink r:id="rId35" w:tooltip="Royaume de Serbi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Royaume de Serbie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menèrent à l'activation d'une série d'alliances qui obligèrent plusieurs puissances européennes à s'engager sur la voie de la guerre. Plusieurs de ces nations étaient à la tête d'empires s'étendant sur plusieurs continents, ce qui explique la portée mondiale du conflit.</w:t>
      </w:r>
    </w:p>
    <w:p w:rsidR="00237B46" w:rsidRPr="003114DC" w:rsidRDefault="00237B46" w:rsidP="003114DC">
      <w:pPr>
        <w:pStyle w:val="NormalWeb"/>
        <w:spacing w:line="276" w:lineRule="auto"/>
        <w:rPr>
          <w:rFonts w:ascii="Comic Sans MS" w:hAnsi="Comic Sans MS"/>
          <w:color w:val="0D0D0D" w:themeColor="text1" w:themeTint="F2"/>
        </w:rPr>
      </w:pPr>
      <w:r w:rsidRPr="003114DC">
        <w:rPr>
          <w:rFonts w:ascii="Comic Sans MS" w:hAnsi="Comic Sans MS"/>
          <w:color w:val="0D0D0D" w:themeColor="text1" w:themeTint="F2"/>
        </w:rPr>
        <w:t xml:space="preserve">Cette guerre fut surtout le fait de deux grandes alliances : la </w:t>
      </w:r>
      <w:hyperlink r:id="rId36" w:tooltip="Triple-Entent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Triple-Entente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et la </w:t>
      </w:r>
      <w:hyperlink r:id="rId37" w:tooltip="Triplic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 xml:space="preserve">Triple Alliance ou la </w:t>
        </w:r>
        <w:proofErr w:type="spellStart"/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Triplice</w:t>
        </w:r>
        <w:proofErr w:type="spellEnd"/>
      </w:hyperlink>
      <w:r w:rsidRPr="003114DC">
        <w:rPr>
          <w:rFonts w:ascii="Comic Sans MS" w:hAnsi="Comic Sans MS"/>
          <w:color w:val="0D0D0D" w:themeColor="text1" w:themeTint="F2"/>
        </w:rPr>
        <w:t xml:space="preserve">. La Triple-Entente était composée de la </w:t>
      </w:r>
      <w:hyperlink r:id="rId38" w:tooltip="Franc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France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du </w:t>
      </w:r>
      <w:hyperlink r:id="rId39" w:tooltip="Royaume-Uni de Grande-Bretagne et d'Irland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Royaume-Uni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de la </w:t>
      </w:r>
      <w:hyperlink r:id="rId40" w:tooltip="Empire russ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Russie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et des empires qu'elles contrôlaient en tant que </w:t>
      </w:r>
      <w:r w:rsidRPr="003114DC">
        <w:rPr>
          <w:rFonts w:ascii="Comic Sans MS" w:hAnsi="Comic Sans MS"/>
          <w:color w:val="0D0D0D" w:themeColor="text1" w:themeTint="F2"/>
        </w:rPr>
        <w:lastRenderedPageBreak/>
        <w:t xml:space="preserve">grandes </w:t>
      </w:r>
      <w:hyperlink r:id="rId41" w:tooltip="Puissance colonial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puissances coloniales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. Plusieurs États se joignirent à cette coalition, dont la </w:t>
      </w:r>
      <w:hyperlink r:id="rId42" w:tooltip="Belgiqu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Belgique</w:t>
        </w:r>
      </w:hyperlink>
      <w:r w:rsidRPr="003114DC">
        <w:rPr>
          <w:rFonts w:ascii="Comic Sans MS" w:hAnsi="Comic Sans MS"/>
          <w:color w:val="0D0D0D" w:themeColor="text1" w:themeTint="F2"/>
        </w:rPr>
        <w:t>, envahie par l'</w:t>
      </w:r>
      <w:hyperlink r:id="rId43" w:tooltip="Allemagn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Allemagne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qui fit appel à la </w:t>
      </w:r>
      <w:hyperlink r:id="rId44" w:tooltip="Franc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France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et à l'</w:t>
      </w:r>
      <w:hyperlink r:id="rId45" w:tooltip="Angleterr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Angleterre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garantes de son indépendance. Le </w:t>
      </w:r>
      <w:hyperlink r:id="rId46" w:tooltip="Japon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Japon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rejoignit la coalition en août 1914, l'</w:t>
      </w:r>
      <w:hyperlink r:id="rId47" w:tooltip="Itali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Italie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en avril 1915, le </w:t>
      </w:r>
      <w:hyperlink r:id="rId48" w:tooltip="Portugal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Portugal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en mars 1916 et les </w:t>
      </w:r>
      <w:hyperlink r:id="rId49" w:tooltip="États-Unis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États-Unis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en avril 1917. La coalition de la Triple Alliance était initialement constituée de l'</w:t>
      </w:r>
      <w:hyperlink r:id="rId50" w:tooltip="Empire allemand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Allemagne</w:t>
        </w:r>
      </w:hyperlink>
      <w:r w:rsidRPr="003114DC">
        <w:rPr>
          <w:rFonts w:ascii="Comic Sans MS" w:hAnsi="Comic Sans MS"/>
          <w:color w:val="0D0D0D" w:themeColor="text1" w:themeTint="F2"/>
        </w:rPr>
        <w:t>, de l'</w:t>
      </w:r>
      <w:hyperlink r:id="rId51" w:tooltip="Autriche-Hongri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Autriche-Hongrie</w:t>
        </w:r>
      </w:hyperlink>
      <w:r w:rsidRPr="003114DC">
        <w:rPr>
          <w:rFonts w:ascii="Comic Sans MS" w:hAnsi="Comic Sans MS"/>
          <w:color w:val="0D0D0D" w:themeColor="text1" w:themeTint="F2"/>
        </w:rPr>
        <w:t>, et des empires qu'elles contrôlaient. L'</w:t>
      </w:r>
      <w:hyperlink r:id="rId52" w:tooltip="Empire ottoman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Empire ottoman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les rejoignit en octobre 1914, suivi un an plus tard du </w:t>
      </w:r>
      <w:hyperlink r:id="rId53" w:tooltip="Royaume de Bulgari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Royaume de Bulgarie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. À la fin des hostilités, seuls les </w:t>
      </w:r>
      <w:hyperlink r:id="rId54" w:tooltip="Pays-Bas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Pays-Bas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la </w:t>
      </w:r>
      <w:hyperlink r:id="rId55" w:tooltip="Suiss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Suisse</w:t>
        </w:r>
      </w:hyperlink>
      <w:r w:rsidRPr="003114DC">
        <w:rPr>
          <w:rFonts w:ascii="Comic Sans MS" w:hAnsi="Comic Sans MS"/>
          <w:color w:val="0D0D0D" w:themeColor="text1" w:themeTint="F2"/>
        </w:rPr>
        <w:t>, l'</w:t>
      </w:r>
      <w:hyperlink r:id="rId56" w:tooltip="Espagn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Espagne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les </w:t>
      </w:r>
      <w:hyperlink r:id="rId57" w:tooltip="Scandinavi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États scandinaves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et </w:t>
      </w:r>
      <w:hyperlink r:id="rId58" w:tooltip="Monaco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Monaco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étaient demeurés officiellement neutres parmi les nations européennes, mais certaines avaient participé financièrement ou matériellement aux efforts de guerre des protagonistes.</w:t>
      </w:r>
    </w:p>
    <w:p w:rsidR="00237B46" w:rsidRPr="003114DC" w:rsidRDefault="00237B46" w:rsidP="003114DC">
      <w:pPr>
        <w:pStyle w:val="NormalWeb"/>
        <w:spacing w:line="276" w:lineRule="auto"/>
        <w:rPr>
          <w:rFonts w:ascii="Comic Sans MS" w:hAnsi="Comic Sans MS"/>
          <w:color w:val="0D0D0D" w:themeColor="text1" w:themeTint="F2"/>
        </w:rPr>
      </w:pPr>
      <w:r w:rsidRPr="003114DC">
        <w:rPr>
          <w:rFonts w:ascii="Comic Sans MS" w:hAnsi="Comic Sans MS"/>
          <w:color w:val="0D0D0D" w:themeColor="text1" w:themeTint="F2"/>
        </w:rPr>
        <w:t>Les combats se déroulèrent sur différents fronts qui se situèrent surtout en Europe, mais une petite partie de l’</w:t>
      </w:r>
      <w:hyperlink r:id="rId59" w:tooltip="Asi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Asie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et de l’</w:t>
      </w:r>
      <w:hyperlink r:id="rId60" w:tooltip="Afriqu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Afrique</w:t>
        </w:r>
      </w:hyperlink>
      <w:r w:rsidRPr="003114DC">
        <w:rPr>
          <w:rFonts w:ascii="Comic Sans MS" w:hAnsi="Comic Sans MS"/>
          <w:color w:val="0D0D0D" w:themeColor="text1" w:themeTint="F2"/>
        </w:rPr>
        <w:t>, ainsi que l’</w:t>
      </w:r>
      <w:hyperlink r:id="rId61" w:tooltip="Atlantique Nord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Atlantique Nord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subirent des conflits. Le </w:t>
      </w:r>
      <w:hyperlink r:id="rId62" w:tooltip="Front de l'Ouest (Première Guerre mondiale)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front de l'Ouest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était caractérisé par un ensemble de </w:t>
      </w:r>
      <w:hyperlink r:id="rId63" w:tooltip="Tranché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tranchées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et de fortifications séparées par une aire surnommée le </w:t>
      </w:r>
      <w:hyperlink r:id="rId64" w:tooltip="No man's land" w:history="1">
        <w:r w:rsidRPr="003114DC">
          <w:rPr>
            <w:rStyle w:val="Lienhypertexte"/>
            <w:rFonts w:ascii="Comic Sans MS" w:hAnsi="Comic Sans MS"/>
            <w:i/>
            <w:iCs/>
            <w:color w:val="0D0D0D" w:themeColor="text1" w:themeTint="F2"/>
            <w:u w:val="none"/>
          </w:rPr>
          <w:t>no man's land</w:t>
        </w:r>
      </w:hyperlink>
      <w:r w:rsidRPr="003114DC">
        <w:rPr>
          <w:rFonts w:ascii="Comic Sans MS" w:hAnsi="Comic Sans MS"/>
          <w:color w:val="0D0D0D" w:themeColor="text1" w:themeTint="F2"/>
        </w:rPr>
        <w:t>. Ces fortifications s'étendaient sur plus de 600 kilomètres, incitant à une forme de combats dénommée « </w:t>
      </w:r>
      <w:hyperlink r:id="rId65" w:tooltip="Guerre des tranchées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guerre des tranchées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 ». Sur le </w:t>
      </w:r>
      <w:hyperlink r:id="rId66" w:tooltip="Front de l'Est (Première Guerre mondiale)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front de l'Est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l'étendue des plaines et la faible densité ferroviaire ont empêché une stabilisation des champs de bataille, mais le conflit était tout aussi étendu. Il y a eu d'importants combats dans les </w:t>
      </w:r>
      <w:hyperlink r:id="rId67" w:tooltip="Balkans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Balkans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, au </w:t>
      </w:r>
      <w:hyperlink r:id="rId68" w:tooltip="Moyen-Orient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Moyen-Orient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 et en </w:t>
      </w:r>
      <w:hyperlink r:id="rId69" w:tooltip="Itali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Italie</w:t>
        </w:r>
      </w:hyperlink>
      <w:r w:rsidRPr="003114DC">
        <w:rPr>
          <w:rFonts w:ascii="Comic Sans MS" w:hAnsi="Comic Sans MS"/>
          <w:color w:val="0D0D0D" w:themeColor="text1" w:themeTint="F2"/>
        </w:rPr>
        <w:t xml:space="preserve">. La guerre s'est aussi déroulée dans les airs, mais de façon rudimentaire comparativement à la </w:t>
      </w:r>
      <w:hyperlink r:id="rId70" w:tooltip="Seconde Guerre mondiale" w:history="1">
        <w:r w:rsidRPr="003114DC">
          <w:rPr>
            <w:rStyle w:val="Lienhypertexte"/>
            <w:rFonts w:ascii="Comic Sans MS" w:hAnsi="Comic Sans MS"/>
            <w:color w:val="0D0D0D" w:themeColor="text1" w:themeTint="F2"/>
            <w:u w:val="none"/>
          </w:rPr>
          <w:t>Seconde Guerre mondiale</w:t>
        </w:r>
      </w:hyperlink>
      <w:r w:rsidRPr="003114DC">
        <w:rPr>
          <w:rFonts w:ascii="Comic Sans MS" w:hAnsi="Comic Sans MS"/>
          <w:color w:val="0D0D0D" w:themeColor="text1" w:themeTint="F2"/>
        </w:rPr>
        <w:t>.</w:t>
      </w:r>
    </w:p>
    <w:p w:rsidR="00D95B1A" w:rsidRDefault="00D95B1A" w:rsidP="00237B46">
      <w:pPr>
        <w:jc w:val="right"/>
      </w:pPr>
    </w:p>
    <w:sectPr w:rsidR="00D95B1A" w:rsidSect="00D9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B46"/>
    <w:rsid w:val="00237B46"/>
    <w:rsid w:val="003114DC"/>
    <w:rsid w:val="00D9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37B4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37B46"/>
    <w:rPr>
      <w:color w:val="0000FF"/>
      <w:u w:val="single"/>
    </w:rPr>
  </w:style>
  <w:style w:type="character" w:customStyle="1" w:styleId="romain">
    <w:name w:val="romain"/>
    <w:basedOn w:val="Policepardfaut"/>
    <w:rsid w:val="00237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G%C3%A9nocide_arm%C3%A9nien" TargetMode="External"/><Relationship Id="rId18" Type="http://schemas.openxmlformats.org/officeDocument/2006/relationships/hyperlink" Target="http://fr.wikipedia.org/wiki/R%C3%A9volution_russe" TargetMode="External"/><Relationship Id="rId26" Type="http://schemas.openxmlformats.org/officeDocument/2006/relationships/hyperlink" Target="http://fr.wikipedia.org/wiki/Monarchie" TargetMode="External"/><Relationship Id="rId39" Type="http://schemas.openxmlformats.org/officeDocument/2006/relationships/hyperlink" Target="http://fr.wikipedia.org/wiki/Royaume-Uni_de_Grande-Bretagne_et_d%27Irlande" TargetMode="External"/><Relationship Id="rId21" Type="http://schemas.openxmlformats.org/officeDocument/2006/relationships/hyperlink" Target="http://fr.wikipedia.org/wiki/Empire_austro-hongrois" TargetMode="External"/><Relationship Id="rId34" Type="http://schemas.openxmlformats.org/officeDocument/2006/relationships/hyperlink" Target="http://fr.wikipedia.org/wiki/Attentat_de_Sarajevo" TargetMode="External"/><Relationship Id="rId42" Type="http://schemas.openxmlformats.org/officeDocument/2006/relationships/hyperlink" Target="http://fr.wikipedia.org/wiki/Belgique" TargetMode="External"/><Relationship Id="rId47" Type="http://schemas.openxmlformats.org/officeDocument/2006/relationships/hyperlink" Target="http://fr.wikipedia.org/wiki/Italie" TargetMode="External"/><Relationship Id="rId50" Type="http://schemas.openxmlformats.org/officeDocument/2006/relationships/hyperlink" Target="http://fr.wikipedia.org/wiki/Empire_allemand" TargetMode="External"/><Relationship Id="rId55" Type="http://schemas.openxmlformats.org/officeDocument/2006/relationships/hyperlink" Target="http://fr.wikipedia.org/wiki/Suisse" TargetMode="External"/><Relationship Id="rId63" Type="http://schemas.openxmlformats.org/officeDocument/2006/relationships/hyperlink" Target="http://fr.wikipedia.org/wiki/Tranch%C3%A9e" TargetMode="External"/><Relationship Id="rId68" Type="http://schemas.openxmlformats.org/officeDocument/2006/relationships/hyperlink" Target="http://fr.wikipedia.org/wiki/Moyen-Orient" TargetMode="External"/><Relationship Id="rId7" Type="http://schemas.openxmlformats.org/officeDocument/2006/relationships/hyperlink" Target="http://fr.wikipedia.org/wiki/1914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r.wikipedia.org/wiki/Bataille_de_l%27Atlantique_%281917%29" TargetMode="External"/><Relationship Id="rId29" Type="http://schemas.openxmlformats.org/officeDocument/2006/relationships/hyperlink" Target="http://fr.wikipedia.org/wiki/D%C3%A9mocrat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r.wikipedia.org/wiki/Europe" TargetMode="External"/><Relationship Id="rId11" Type="http://schemas.openxmlformats.org/officeDocument/2006/relationships/hyperlink" Target="http://fr.wikipedia.org/wiki/Guerre_totale" TargetMode="External"/><Relationship Id="rId24" Type="http://schemas.openxmlformats.org/officeDocument/2006/relationships/hyperlink" Target="http://fr.wikipedia.org/wiki/Empire_allemand" TargetMode="External"/><Relationship Id="rId32" Type="http://schemas.openxmlformats.org/officeDocument/2006/relationships/hyperlink" Target="http://fr.wikipedia.org/wiki/Juin_1914" TargetMode="External"/><Relationship Id="rId37" Type="http://schemas.openxmlformats.org/officeDocument/2006/relationships/hyperlink" Target="http://fr.wikipedia.org/wiki/Triplice" TargetMode="External"/><Relationship Id="rId40" Type="http://schemas.openxmlformats.org/officeDocument/2006/relationships/hyperlink" Target="http://fr.wikipedia.org/wiki/Empire_russe" TargetMode="External"/><Relationship Id="rId45" Type="http://schemas.openxmlformats.org/officeDocument/2006/relationships/hyperlink" Target="http://fr.wikipedia.org/wiki/Angleterre" TargetMode="External"/><Relationship Id="rId53" Type="http://schemas.openxmlformats.org/officeDocument/2006/relationships/hyperlink" Target="http://fr.wikipedia.org/wiki/Royaume_de_Bulgarie" TargetMode="External"/><Relationship Id="rId58" Type="http://schemas.openxmlformats.org/officeDocument/2006/relationships/hyperlink" Target="http://fr.wikipedia.org/wiki/Monaco" TargetMode="External"/><Relationship Id="rId66" Type="http://schemas.openxmlformats.org/officeDocument/2006/relationships/hyperlink" Target="http://fr.wikipedia.org/wiki/Front_de_l%27Est_%28Premi%C3%A8re_Guerre_mondiale%29" TargetMode="External"/><Relationship Id="rId5" Type="http://schemas.openxmlformats.org/officeDocument/2006/relationships/hyperlink" Target="http://fr.wikipedia.org/wiki/Guerre" TargetMode="External"/><Relationship Id="rId15" Type="http://schemas.openxmlformats.org/officeDocument/2006/relationships/hyperlink" Target="http://fr.wikipedia.org/wiki/1916" TargetMode="External"/><Relationship Id="rId23" Type="http://schemas.openxmlformats.org/officeDocument/2006/relationships/hyperlink" Target="http://fr.wikipedia.org/wiki/Empire_ottoman" TargetMode="External"/><Relationship Id="rId28" Type="http://schemas.openxmlformats.org/officeDocument/2006/relationships/hyperlink" Target="http://fr.wikipedia.org/wiki/R%C3%A9publique" TargetMode="External"/><Relationship Id="rId36" Type="http://schemas.openxmlformats.org/officeDocument/2006/relationships/hyperlink" Target="http://fr.wikipedia.org/wiki/Triple-Entente" TargetMode="External"/><Relationship Id="rId49" Type="http://schemas.openxmlformats.org/officeDocument/2006/relationships/hyperlink" Target="http://fr.wikipedia.org/wiki/%C3%89tats-Unis" TargetMode="External"/><Relationship Id="rId57" Type="http://schemas.openxmlformats.org/officeDocument/2006/relationships/hyperlink" Target="http://fr.wikipedia.org/wiki/Scandinavie" TargetMode="External"/><Relationship Id="rId61" Type="http://schemas.openxmlformats.org/officeDocument/2006/relationships/hyperlink" Target="http://fr.wikipedia.org/wiki/Atlantique_Nord" TargetMode="External"/><Relationship Id="rId10" Type="http://schemas.openxmlformats.org/officeDocument/2006/relationships/hyperlink" Target="http://fr.wikipedia.org/wiki/XXe_si%C3%A8cle" TargetMode="External"/><Relationship Id="rId19" Type="http://schemas.openxmlformats.org/officeDocument/2006/relationships/hyperlink" Target="http://fr.wikipedia.org/wiki/Grippe_de_1918" TargetMode="External"/><Relationship Id="rId31" Type="http://schemas.openxmlformats.org/officeDocument/2006/relationships/hyperlink" Target="http://fr.wikipedia.org/wiki/28_juin" TargetMode="External"/><Relationship Id="rId44" Type="http://schemas.openxmlformats.org/officeDocument/2006/relationships/hyperlink" Target="http://fr.wikipedia.org/wiki/France" TargetMode="External"/><Relationship Id="rId52" Type="http://schemas.openxmlformats.org/officeDocument/2006/relationships/hyperlink" Target="http://fr.wikipedia.org/wiki/Empire_ottoman" TargetMode="External"/><Relationship Id="rId60" Type="http://schemas.openxmlformats.org/officeDocument/2006/relationships/hyperlink" Target="http://fr.wikipedia.org/wiki/Afrique" TargetMode="External"/><Relationship Id="rId65" Type="http://schemas.openxmlformats.org/officeDocument/2006/relationships/hyperlink" Target="http://fr.wikipedia.org/wiki/Guerre_des_tranch%C3%A9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1923" TargetMode="External"/><Relationship Id="rId14" Type="http://schemas.openxmlformats.org/officeDocument/2006/relationships/hyperlink" Target="http://fr.wikipedia.org/wiki/1915" TargetMode="External"/><Relationship Id="rId22" Type="http://schemas.openxmlformats.org/officeDocument/2006/relationships/hyperlink" Target="http://fr.wikipedia.org/wiki/Russie_imp%C3%A9riale" TargetMode="External"/><Relationship Id="rId27" Type="http://schemas.openxmlformats.org/officeDocument/2006/relationships/hyperlink" Target="http://fr.wikipedia.org/wiki/Communisme" TargetMode="External"/><Relationship Id="rId30" Type="http://schemas.openxmlformats.org/officeDocument/2006/relationships/hyperlink" Target="http://fr.wikipedia.org/wiki/Soci%C3%A9t%C3%A9_des_Nations" TargetMode="External"/><Relationship Id="rId35" Type="http://schemas.openxmlformats.org/officeDocument/2006/relationships/hyperlink" Target="http://fr.wikipedia.org/wiki/Royaume_de_Serbie" TargetMode="External"/><Relationship Id="rId43" Type="http://schemas.openxmlformats.org/officeDocument/2006/relationships/hyperlink" Target="http://fr.wikipedia.org/wiki/Allemagne" TargetMode="External"/><Relationship Id="rId48" Type="http://schemas.openxmlformats.org/officeDocument/2006/relationships/hyperlink" Target="http://fr.wikipedia.org/wiki/Portugal" TargetMode="External"/><Relationship Id="rId56" Type="http://schemas.openxmlformats.org/officeDocument/2006/relationships/hyperlink" Target="http://fr.wikipedia.org/wiki/Espagne" TargetMode="External"/><Relationship Id="rId64" Type="http://schemas.openxmlformats.org/officeDocument/2006/relationships/hyperlink" Target="http://fr.wikipedia.org/wiki/No_man%27s_land" TargetMode="External"/><Relationship Id="rId69" Type="http://schemas.openxmlformats.org/officeDocument/2006/relationships/hyperlink" Target="http://fr.wikipedia.org/wiki/Italie" TargetMode="External"/><Relationship Id="rId8" Type="http://schemas.openxmlformats.org/officeDocument/2006/relationships/hyperlink" Target="http://fr.wikipedia.org/wiki/1918" TargetMode="External"/><Relationship Id="rId51" Type="http://schemas.openxmlformats.org/officeDocument/2006/relationships/hyperlink" Target="http://fr.wikipedia.org/wiki/Autriche-Hongri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fr.wikipedia.org/wiki/Militaire" TargetMode="External"/><Relationship Id="rId17" Type="http://schemas.openxmlformats.org/officeDocument/2006/relationships/hyperlink" Target="http://fr.wikipedia.org/wiki/1917" TargetMode="External"/><Relationship Id="rId25" Type="http://schemas.openxmlformats.org/officeDocument/2006/relationships/hyperlink" Target="http://fr.wikipedia.org/wiki/Moyen-Orient" TargetMode="External"/><Relationship Id="rId33" Type="http://schemas.openxmlformats.org/officeDocument/2006/relationships/hyperlink" Target="http://fr.wikipedia.org/wiki/1914" TargetMode="External"/><Relationship Id="rId38" Type="http://schemas.openxmlformats.org/officeDocument/2006/relationships/hyperlink" Target="http://fr.wikipedia.org/wiki/France" TargetMode="External"/><Relationship Id="rId46" Type="http://schemas.openxmlformats.org/officeDocument/2006/relationships/hyperlink" Target="http://fr.wikipedia.org/wiki/Japon" TargetMode="External"/><Relationship Id="rId59" Type="http://schemas.openxmlformats.org/officeDocument/2006/relationships/hyperlink" Target="http://fr.wikipedia.org/wiki/Asie" TargetMode="External"/><Relationship Id="rId67" Type="http://schemas.openxmlformats.org/officeDocument/2006/relationships/hyperlink" Target="http://fr.wikipedia.org/wiki/Balkans" TargetMode="External"/><Relationship Id="rId20" Type="http://schemas.openxmlformats.org/officeDocument/2006/relationships/hyperlink" Target="http://fr.wikipedia.org/wiki/G%C3%A9opolitique" TargetMode="External"/><Relationship Id="rId41" Type="http://schemas.openxmlformats.org/officeDocument/2006/relationships/hyperlink" Target="http://fr.wikipedia.org/wiki/Puissance_coloniale" TargetMode="External"/><Relationship Id="rId54" Type="http://schemas.openxmlformats.org/officeDocument/2006/relationships/hyperlink" Target="http://fr.wikipedia.org/wiki/Pays-Bas" TargetMode="External"/><Relationship Id="rId62" Type="http://schemas.openxmlformats.org/officeDocument/2006/relationships/hyperlink" Target="http://fr.wikipedia.org/wiki/Front_de_l%27Ouest_%28Premi%C3%A8re_Guerre_mondiale%29" TargetMode="External"/><Relationship Id="rId70" Type="http://schemas.openxmlformats.org/officeDocument/2006/relationships/hyperlink" Target="http://fr.wikipedia.org/wiki/Seconde_Guerre_mondi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82A4-3AB8-4087-B816-0263568D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1416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2013-10-27T18:02:00Z</dcterms:created>
  <dcterms:modified xsi:type="dcterms:W3CDTF">2013-10-27T19:07:00Z</dcterms:modified>
</cp:coreProperties>
</file>